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ESTADO DA PARAÍBA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PREFEITURA MUNICIPAL DE PICUI</w:t>
      </w:r>
    </w:p>
    <w:p w:rsidR="00AE337F" w:rsidRPr="00AE337F" w:rsidRDefault="00AE337F">
      <w:pPr>
        <w:pStyle w:val="NormalWeb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AVISO DE LICITAÇÃO</w:t>
      </w:r>
    </w:p>
    <w:p w:rsidR="00AE337F" w:rsidRPr="00AE337F" w:rsidRDefault="001E31F8">
      <w:pPr>
        <w:pStyle w:val="NormalWeb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PREGÃO ELETRÔNICO Nº 00028</w:t>
      </w:r>
      <w:r w:rsidR="00AE337F" w:rsidRPr="00AE337F">
        <w:rPr>
          <w:rFonts w:ascii="Calibri" w:hAnsi="Calibri"/>
          <w:sz w:val="18"/>
          <w:szCs w:val="18"/>
        </w:rPr>
        <w:t>/2025</w:t>
      </w:r>
    </w:p>
    <w:p w:rsidR="0001672A" w:rsidRPr="00AE337F" w:rsidRDefault="001E31F8">
      <w:pPr>
        <w:pStyle w:val="NormalWeb"/>
        <w:jc w:val="both"/>
        <w:rPr>
          <w:rFonts w:ascii="Calibri" w:hAnsi="Calibri"/>
          <w:sz w:val="18"/>
          <w:szCs w:val="18"/>
        </w:rPr>
      </w:pPr>
      <w:r w:rsidRPr="001E31F8">
        <w:rPr>
          <w:rFonts w:ascii="Calibri" w:hAnsi="Calibri"/>
          <w:sz w:val="18"/>
          <w:szCs w:val="18"/>
        </w:rPr>
        <w:t xml:space="preserve">Torna público que fará realizar através do Pregoeiro Oficial e Equipe de Apoio, sediada na Rua </w:t>
      </w:r>
      <w:proofErr w:type="spellStart"/>
      <w:r w:rsidRPr="001E31F8">
        <w:rPr>
          <w:rFonts w:ascii="Calibri" w:hAnsi="Calibri"/>
          <w:sz w:val="18"/>
          <w:szCs w:val="18"/>
        </w:rPr>
        <w:t>Antonio</w:t>
      </w:r>
      <w:proofErr w:type="spellEnd"/>
      <w:r w:rsidRPr="001E31F8">
        <w:rPr>
          <w:rFonts w:ascii="Calibri" w:hAnsi="Calibri"/>
          <w:sz w:val="18"/>
          <w:szCs w:val="18"/>
        </w:rPr>
        <w:t xml:space="preserve"> Firmino – Centro Administrativo, 348 - Monte Santo - Picuí - PB, por meio do site www.licitapicui.com.br, licitação modalidade Pregão Eletrônico, do tipo menor preço, visando formar Sistema de Registro de Preços objetivando contratações futuras, para: SISTEMA DE REGISTRO DE PREÇO OBJETIVANDO A AQUISIÇÃO DE EQUIPAMENTOS E MATERIAL PERMANENTE PARA AS UNIDADES BÁSICAS DE SAÚDE, POR MEIO DAS PROPOSTAS DE Nº 086196500001213001 E 086196500001213009, DO MINISTÉRIO DA SAÚDE, CONFORME DISPOSIÇÕES DO TERMO DE REFÊRENCIA. Abertura da sessão pública: 09:00 horas do dia 05 de </w:t>
      </w:r>
      <w:proofErr w:type="gramStart"/>
      <w:r w:rsidRPr="001E31F8">
        <w:rPr>
          <w:rFonts w:ascii="Calibri" w:hAnsi="Calibri"/>
          <w:sz w:val="18"/>
          <w:szCs w:val="18"/>
        </w:rPr>
        <w:t>Maio</w:t>
      </w:r>
      <w:proofErr w:type="gramEnd"/>
      <w:r w:rsidRPr="001E31F8">
        <w:rPr>
          <w:rFonts w:ascii="Calibri" w:hAnsi="Calibri"/>
          <w:sz w:val="18"/>
          <w:szCs w:val="18"/>
        </w:rPr>
        <w:t xml:space="preserve"> de 2025. Início da fase de lances: para ocorrer nessa mesma sessão pública. Referência: horário de Brasília - DF. Recursos: previstos no orçamento vigente. Fundamento legal: Lei Federal nº 14.133/21; Lei Complementar nº 123/06; Decreto Federal nº 11.462/23; Instrução Normativa nº 73 SEGES/ME/22; e legislação pertinente, consideradas as alterações posteriores das referidas normas. Informações: das 08:00 as 12:00 horas dos dias úteis, no endereço supracitado. WhatsApp: (083) 3371–2126. E-mail: pmp.cpl@picui.pb.gov.br ou hab.cd.cpl@picui.pb.gov.br. Edital: www.picui.pb.gov.br/</w:t>
      </w:r>
      <w:proofErr w:type="spellStart"/>
      <w:r w:rsidRPr="001E31F8">
        <w:rPr>
          <w:rFonts w:ascii="Calibri" w:hAnsi="Calibri"/>
          <w:sz w:val="18"/>
          <w:szCs w:val="18"/>
        </w:rPr>
        <w:t>licitacoes</w:t>
      </w:r>
      <w:proofErr w:type="spellEnd"/>
      <w:r w:rsidRPr="001E31F8">
        <w:rPr>
          <w:rFonts w:ascii="Calibri" w:hAnsi="Calibri"/>
          <w:sz w:val="18"/>
          <w:szCs w:val="18"/>
        </w:rPr>
        <w:t>/licitapicui.com.br; www.tce.pb.gov.br; www.licitapicui.com.br; www.gov.br/</w:t>
      </w:r>
      <w:proofErr w:type="spellStart"/>
      <w:r w:rsidRPr="001E31F8">
        <w:rPr>
          <w:rFonts w:ascii="Calibri" w:hAnsi="Calibri"/>
          <w:sz w:val="18"/>
          <w:szCs w:val="18"/>
        </w:rPr>
        <w:t>pncp</w:t>
      </w:r>
      <w:proofErr w:type="spellEnd"/>
      <w:r w:rsidRPr="001E31F8">
        <w:rPr>
          <w:rFonts w:ascii="Calibri" w:hAnsi="Calibri"/>
          <w:sz w:val="18"/>
          <w:szCs w:val="18"/>
        </w:rPr>
        <w:t>.</w:t>
      </w:r>
      <w:bookmarkStart w:id="0" w:name="_GoBack"/>
      <w:bookmarkEnd w:id="0"/>
    </w:p>
    <w:p w:rsidR="00AE337F" w:rsidRPr="00AE337F" w:rsidRDefault="0001672A">
      <w:pPr>
        <w:pStyle w:val="NormalWeb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Picuí - PB, 14</w:t>
      </w:r>
      <w:r w:rsidR="00AE337F" w:rsidRPr="00AE337F">
        <w:rPr>
          <w:rFonts w:ascii="Calibri" w:hAnsi="Calibri"/>
          <w:sz w:val="18"/>
          <w:szCs w:val="18"/>
        </w:rPr>
        <w:t xml:space="preserve"> de </w:t>
      </w:r>
      <w:proofErr w:type="gramStart"/>
      <w:r w:rsidR="00AE337F" w:rsidRPr="00AE337F">
        <w:rPr>
          <w:rFonts w:ascii="Calibri" w:hAnsi="Calibri"/>
          <w:sz w:val="18"/>
          <w:szCs w:val="18"/>
        </w:rPr>
        <w:t>Abril</w:t>
      </w:r>
      <w:proofErr w:type="gramEnd"/>
      <w:r w:rsidR="00AE337F" w:rsidRPr="00AE337F">
        <w:rPr>
          <w:rFonts w:ascii="Calibri" w:hAnsi="Calibri"/>
          <w:sz w:val="18"/>
          <w:szCs w:val="18"/>
        </w:rPr>
        <w:t xml:space="preserve"> de 2025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JOSÉ RANIERI SANTOS FERREIRA- Prefeito Constitucional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cbpublicacao"/>
        <w:ind w:firstLine="2000"/>
      </w:pPr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01672A"/>
    <w:rsid w:val="001E31F8"/>
    <w:rsid w:val="003560C8"/>
    <w:rsid w:val="006F38BC"/>
    <w:rsid w:val="007B6B46"/>
    <w:rsid w:val="00A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2</cp:revision>
  <dcterms:created xsi:type="dcterms:W3CDTF">2025-04-15T12:42:00Z</dcterms:created>
  <dcterms:modified xsi:type="dcterms:W3CDTF">2025-04-15T12:42:00Z</dcterms:modified>
</cp:coreProperties>
</file>